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EF1D" w14:textId="77777777" w:rsidR="00CF2C56" w:rsidRPr="00C31D94" w:rsidRDefault="00CF2C56" w:rsidP="00CF2C56">
      <w:pPr>
        <w:pStyle w:val="a3"/>
        <w:spacing w:line="330" w:lineRule="atLeast"/>
        <w:jc w:val="center"/>
        <w:rPr>
          <w:rFonts w:ascii="仿宋" w:eastAsia="仿宋" w:hAnsi="仿宋" w:cstheme="minorBidi"/>
          <w:kern w:val="2"/>
          <w:sz w:val="30"/>
          <w:szCs w:val="30"/>
        </w:rPr>
      </w:pPr>
      <w:r w:rsidRPr="001A25B5">
        <w:rPr>
          <w:rFonts w:ascii="仿宋" w:eastAsia="仿宋" w:hAnsi="仿宋" w:cstheme="minorBidi" w:hint="eastAsia"/>
          <w:b/>
          <w:bCs/>
          <w:kern w:val="2"/>
          <w:sz w:val="30"/>
          <w:szCs w:val="30"/>
        </w:rPr>
        <w:t> </w:t>
      </w:r>
      <w:r w:rsidRPr="00C31D94">
        <w:rPr>
          <w:rFonts w:ascii="仿宋" w:eastAsia="仿宋" w:hAnsi="仿宋" w:cstheme="minorBidi" w:hint="eastAsia"/>
          <w:b/>
          <w:bCs/>
          <w:kern w:val="2"/>
          <w:sz w:val="30"/>
          <w:szCs w:val="30"/>
        </w:rPr>
        <w:t>中国自动化学会会士实施细则（试行）</w:t>
      </w:r>
    </w:p>
    <w:p w14:paraId="3A97E827" w14:textId="527DA9F3" w:rsidR="00CF2C56" w:rsidRPr="00C31D94" w:rsidRDefault="00CF2C56" w:rsidP="00CF2C56">
      <w:pPr>
        <w:pStyle w:val="a3"/>
        <w:spacing w:line="330" w:lineRule="atLeast"/>
        <w:jc w:val="center"/>
        <w:rPr>
          <w:rFonts w:ascii="仿宋" w:eastAsia="仿宋" w:hAnsi="仿宋" w:cstheme="minorBidi"/>
          <w:kern w:val="2"/>
          <w:sz w:val="28"/>
          <w:szCs w:val="28"/>
        </w:rPr>
      </w:pPr>
      <w:r w:rsidRPr="00C31D94">
        <w:rPr>
          <w:rFonts w:ascii="仿宋" w:eastAsia="仿宋" w:hAnsi="仿宋" w:cstheme="minorBidi" w:hint="eastAsia"/>
          <w:kern w:val="2"/>
          <w:sz w:val="28"/>
          <w:szCs w:val="28"/>
        </w:rPr>
        <w:t>（中国自动化学会</w:t>
      </w:r>
      <w:r w:rsidR="00E10EFD" w:rsidRPr="00C31D94">
        <w:rPr>
          <w:rFonts w:ascii="仿宋" w:eastAsia="仿宋" w:hAnsi="仿宋" w:cstheme="minorBidi" w:hint="eastAsia"/>
          <w:kern w:val="2"/>
          <w:sz w:val="28"/>
          <w:szCs w:val="28"/>
        </w:rPr>
        <w:t>十一届七次理事长、十三次秘书长工作会议</w:t>
      </w:r>
      <w:r w:rsidRPr="00C31D94">
        <w:rPr>
          <w:rFonts w:ascii="仿宋" w:eastAsia="仿宋" w:hAnsi="仿宋" w:cstheme="minorBidi" w:hint="eastAsia"/>
          <w:kern w:val="2"/>
          <w:sz w:val="28"/>
          <w:szCs w:val="28"/>
        </w:rPr>
        <w:t>通过）</w:t>
      </w:r>
    </w:p>
    <w:p w14:paraId="70B1F7FC" w14:textId="45C371F3" w:rsidR="00993FF6" w:rsidRPr="00C31D94" w:rsidRDefault="001A25B5" w:rsidP="00C31D94">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 xml:space="preserve">第一条 </w:t>
      </w:r>
      <w:r w:rsidR="00CF2C56" w:rsidRPr="00C31D94">
        <w:rPr>
          <w:rFonts w:ascii="仿宋" w:eastAsia="仿宋" w:hAnsi="仿宋" w:cstheme="minorBidi" w:hint="eastAsia"/>
          <w:kern w:val="2"/>
          <w:sz w:val="28"/>
          <w:szCs w:val="28"/>
        </w:rPr>
        <w:t>为表彰对自动化、智能化和信息化科学与技术的发展做出卓越贡献或为CAA服务做出突出贡献的CAA会员，根据《中国自动化学会章程》和《中国自动化学会会员条例》等相关规定，特制定本实施细则。</w:t>
      </w:r>
      <w:r w:rsidR="00CF2C56" w:rsidRPr="00C31D94">
        <w:rPr>
          <w:rFonts w:ascii="仿宋" w:eastAsia="仿宋" w:hAnsi="仿宋" w:cstheme="minorBidi" w:hint="eastAsia"/>
          <w:kern w:val="2"/>
          <w:sz w:val="28"/>
          <w:szCs w:val="28"/>
        </w:rPr>
        <w:br/>
        <w:t xml:space="preserve">第二条　会士的申请与提名 </w:t>
      </w:r>
      <w:r w:rsidR="00CF2C56" w:rsidRPr="00C31D94">
        <w:rPr>
          <w:rFonts w:ascii="仿宋" w:eastAsia="仿宋" w:hAnsi="仿宋" w:cstheme="minorBidi" w:hint="eastAsia"/>
          <w:kern w:val="2"/>
          <w:sz w:val="28"/>
          <w:szCs w:val="28"/>
        </w:rPr>
        <w:br/>
        <w:t>1.会士申请采用提名制，会士候选人应由1名学会会士提名产生。此外，会士候选人应获得5位本领域内专家的推荐意见</w:t>
      </w:r>
      <w:r w:rsidR="00CA05CE" w:rsidRPr="00C31D94">
        <w:rPr>
          <w:rFonts w:ascii="仿宋" w:eastAsia="仿宋" w:hAnsi="仿宋" w:cstheme="minorBidi" w:hint="eastAsia"/>
          <w:kern w:val="2"/>
          <w:sz w:val="28"/>
          <w:szCs w:val="28"/>
        </w:rPr>
        <w:t>，5位推荐专家中同一单位的不超过两人</w:t>
      </w:r>
      <w:r w:rsidR="00CF2C56" w:rsidRPr="00C31D94">
        <w:rPr>
          <w:rFonts w:ascii="仿宋" w:eastAsia="仿宋" w:hAnsi="仿宋" w:cstheme="minorBidi" w:hint="eastAsia"/>
          <w:kern w:val="2"/>
          <w:sz w:val="28"/>
          <w:szCs w:val="28"/>
        </w:rPr>
        <w:t>。</w:t>
      </w:r>
    </w:p>
    <w:p w14:paraId="76836AE4" w14:textId="77777777" w:rsidR="001A25B5" w:rsidRPr="00C31D94" w:rsidRDefault="001A25B5" w:rsidP="001A25B5">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2.</w:t>
      </w:r>
      <w:r w:rsidR="00CF2C56" w:rsidRPr="00C31D94">
        <w:rPr>
          <w:rFonts w:ascii="仿宋" w:eastAsia="仿宋" w:hAnsi="仿宋" w:cstheme="minorBidi" w:hint="eastAsia"/>
          <w:kern w:val="2"/>
          <w:sz w:val="28"/>
          <w:szCs w:val="28"/>
        </w:rPr>
        <w:t>每位提名人每年提名的会士候选人不得超过2人。</w:t>
      </w:r>
    </w:p>
    <w:p w14:paraId="2AA89FD8" w14:textId="77777777" w:rsidR="001A25B5" w:rsidRPr="00C31D94" w:rsidRDefault="001A25B5" w:rsidP="001A25B5">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3.会士候选人必须具有连续2年以上CAA高级会员资格。</w:t>
      </w:r>
    </w:p>
    <w:p w14:paraId="2208F46B" w14:textId="3B4565C3" w:rsidR="001A25B5" w:rsidRPr="00C31D94" w:rsidRDefault="001A25B5" w:rsidP="001A25B5">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4.</w:t>
      </w:r>
      <w:r w:rsidR="00CF2C56" w:rsidRPr="00C31D94">
        <w:rPr>
          <w:rFonts w:ascii="仿宋" w:eastAsia="仿宋" w:hAnsi="仿宋" w:cstheme="minorBidi" w:hint="eastAsia"/>
          <w:kern w:val="2"/>
          <w:sz w:val="28"/>
          <w:szCs w:val="28"/>
        </w:rPr>
        <w:t>参与</w:t>
      </w:r>
      <w:r w:rsidR="00DE6859" w:rsidRPr="00C31D94">
        <w:rPr>
          <w:rFonts w:ascii="仿宋" w:eastAsia="仿宋" w:hAnsi="仿宋" w:cstheme="minorBidi" w:hint="eastAsia"/>
          <w:kern w:val="2"/>
          <w:sz w:val="28"/>
          <w:szCs w:val="28"/>
        </w:rPr>
        <w:t>推荐</w:t>
      </w:r>
      <w:r w:rsidR="00CF2C56" w:rsidRPr="00C31D94">
        <w:rPr>
          <w:rFonts w:ascii="仿宋" w:eastAsia="仿宋" w:hAnsi="仿宋" w:cstheme="minorBidi" w:hint="eastAsia"/>
          <w:kern w:val="2"/>
          <w:sz w:val="28"/>
          <w:szCs w:val="28"/>
        </w:rPr>
        <w:t>的专家必须为</w:t>
      </w:r>
      <w:r w:rsidR="00CA05CE" w:rsidRPr="00C31D94">
        <w:rPr>
          <w:rFonts w:ascii="仿宋" w:eastAsia="仿宋" w:hAnsi="仿宋" w:cstheme="minorBidi" w:hint="eastAsia"/>
          <w:kern w:val="2"/>
          <w:sz w:val="28"/>
          <w:szCs w:val="28"/>
        </w:rPr>
        <w:t>为自动化学会会士或</w:t>
      </w:r>
      <w:r w:rsidR="00CF2C56" w:rsidRPr="00C31D94">
        <w:rPr>
          <w:rFonts w:ascii="仿宋" w:eastAsia="仿宋" w:hAnsi="仿宋" w:cstheme="minorBidi" w:hint="eastAsia"/>
          <w:kern w:val="2"/>
          <w:sz w:val="28"/>
          <w:szCs w:val="28"/>
        </w:rPr>
        <w:t>教授级以上职称</w:t>
      </w:r>
      <w:r w:rsidRPr="00C31D94">
        <w:rPr>
          <w:rFonts w:ascii="仿宋" w:eastAsia="仿宋" w:hAnsi="仿宋" w:cstheme="minorBidi" w:hint="eastAsia"/>
          <w:kern w:val="2"/>
          <w:sz w:val="28"/>
          <w:szCs w:val="28"/>
        </w:rPr>
        <w:t>，且必须具有连续2年以上CAA高级会员资格。</w:t>
      </w:r>
    </w:p>
    <w:p w14:paraId="1A0E22F6" w14:textId="4960680C" w:rsidR="001A25B5" w:rsidRPr="00C31D94" w:rsidRDefault="001A25B5" w:rsidP="001A25B5">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5. CAA专职工作人员和现任会士评选委员会成员不得提名和推荐会士候选人。</w:t>
      </w:r>
      <w:r w:rsidRPr="00C31D94">
        <w:rPr>
          <w:rFonts w:ascii="仿宋" w:eastAsia="仿宋" w:hAnsi="仿宋" w:cstheme="minorBidi" w:hint="eastAsia"/>
          <w:kern w:val="2"/>
          <w:sz w:val="28"/>
          <w:szCs w:val="28"/>
        </w:rPr>
        <w:br/>
        <w:t>6</w:t>
      </w:r>
      <w:r w:rsidR="00CF2C56" w:rsidRPr="00C31D94">
        <w:rPr>
          <w:rFonts w:ascii="仿宋" w:eastAsia="仿宋" w:hAnsi="仿宋" w:cstheme="minorBidi" w:hint="eastAsia"/>
          <w:kern w:val="2"/>
          <w:sz w:val="28"/>
          <w:szCs w:val="28"/>
        </w:rPr>
        <w:t>.会士提名每年一次，提名的截止日期为每年9月1日。</w:t>
      </w:r>
      <w:r w:rsidRPr="00C31D94">
        <w:rPr>
          <w:rFonts w:ascii="仿宋" w:eastAsia="仿宋" w:hAnsi="仿宋" w:cstheme="minorBidi" w:hint="eastAsia"/>
          <w:kern w:val="2"/>
          <w:sz w:val="28"/>
          <w:szCs w:val="28"/>
        </w:rPr>
        <w:br/>
      </w:r>
      <w:r w:rsidR="00CF2C56" w:rsidRPr="00C31D94">
        <w:rPr>
          <w:rFonts w:ascii="仿宋" w:eastAsia="仿宋" w:hAnsi="仿宋" w:cstheme="minorBidi" w:hint="eastAsia"/>
          <w:kern w:val="2"/>
          <w:sz w:val="28"/>
          <w:szCs w:val="28"/>
        </w:rPr>
        <w:t>第三条　会士的</w:t>
      </w:r>
      <w:r w:rsidR="00012767" w:rsidRPr="00C31D94">
        <w:rPr>
          <w:rFonts w:ascii="仿宋" w:eastAsia="仿宋" w:hAnsi="仿宋" w:cstheme="minorBidi" w:hint="eastAsia"/>
          <w:kern w:val="2"/>
          <w:sz w:val="28"/>
          <w:szCs w:val="28"/>
        </w:rPr>
        <w:t>评审</w:t>
      </w:r>
      <w:r w:rsidR="00CF2C56" w:rsidRPr="00C31D94">
        <w:rPr>
          <w:rFonts w:ascii="仿宋" w:eastAsia="仿宋" w:hAnsi="仿宋" w:cstheme="minorBidi" w:hint="eastAsia"/>
          <w:kern w:val="2"/>
          <w:sz w:val="28"/>
          <w:szCs w:val="28"/>
        </w:rPr>
        <w:t>与审批</w:t>
      </w:r>
      <w:r w:rsidR="00CF2C56" w:rsidRPr="00C31D94">
        <w:rPr>
          <w:rFonts w:ascii="仿宋" w:eastAsia="仿宋" w:hAnsi="仿宋" w:cstheme="minorBidi" w:hint="eastAsia"/>
          <w:kern w:val="2"/>
          <w:sz w:val="28"/>
          <w:szCs w:val="28"/>
        </w:rPr>
        <w:br/>
        <w:t>1.</w:t>
      </w:r>
      <w:r w:rsidR="00012767" w:rsidRPr="00C31D94" w:rsidDel="00012767">
        <w:rPr>
          <w:rFonts w:ascii="仿宋" w:eastAsia="仿宋" w:hAnsi="仿宋" w:cstheme="minorBidi" w:hint="eastAsia"/>
          <w:kern w:val="2"/>
          <w:sz w:val="28"/>
          <w:szCs w:val="28"/>
        </w:rPr>
        <w:t xml:space="preserve"> </w:t>
      </w:r>
      <w:r w:rsidR="00D0141F" w:rsidRPr="00C31D94">
        <w:rPr>
          <w:rFonts w:ascii="仿宋" w:eastAsia="仿宋" w:hAnsi="仿宋" w:cstheme="minorBidi" w:hint="eastAsia"/>
          <w:kern w:val="2"/>
          <w:sz w:val="28"/>
          <w:szCs w:val="28"/>
        </w:rPr>
        <w:t>会士评选</w:t>
      </w:r>
      <w:r w:rsidRPr="00C31D94">
        <w:rPr>
          <w:rFonts w:ascii="仿宋" w:eastAsia="仿宋" w:hAnsi="仿宋" w:cstheme="minorBidi" w:hint="eastAsia"/>
          <w:kern w:val="2"/>
          <w:sz w:val="28"/>
          <w:szCs w:val="28"/>
        </w:rPr>
        <w:t>委员会每年召开一次全体会议，对</w:t>
      </w:r>
      <w:r w:rsidR="00CF2C56" w:rsidRPr="00C31D94">
        <w:rPr>
          <w:rFonts w:ascii="仿宋" w:eastAsia="仿宋" w:hAnsi="仿宋" w:cstheme="minorBidi" w:hint="eastAsia"/>
          <w:kern w:val="2"/>
          <w:sz w:val="28"/>
          <w:szCs w:val="28"/>
        </w:rPr>
        <w:t>会士候选人资格进行</w:t>
      </w:r>
      <w:r w:rsidR="00CF2C56" w:rsidRPr="00C31D94">
        <w:rPr>
          <w:rFonts w:ascii="仿宋" w:eastAsia="仿宋" w:hAnsi="仿宋" w:cstheme="minorBidi" w:hint="eastAsia"/>
          <w:kern w:val="2"/>
          <w:sz w:val="28"/>
          <w:szCs w:val="28"/>
        </w:rPr>
        <w:lastRenderedPageBreak/>
        <w:t>初审和评定。</w:t>
      </w:r>
      <w:r w:rsidR="00D0141F" w:rsidRPr="00C31D94">
        <w:rPr>
          <w:rFonts w:ascii="仿宋" w:eastAsia="仿宋" w:hAnsi="仿宋" w:cstheme="minorBidi" w:hint="eastAsia"/>
          <w:kern w:val="2"/>
          <w:sz w:val="28"/>
          <w:szCs w:val="28"/>
        </w:rPr>
        <w:t>会士评选</w:t>
      </w:r>
      <w:r w:rsidR="00CF2C56" w:rsidRPr="00C31D94">
        <w:rPr>
          <w:rFonts w:ascii="仿宋" w:eastAsia="仿宋" w:hAnsi="仿宋" w:cstheme="minorBidi" w:hint="eastAsia"/>
          <w:kern w:val="2"/>
          <w:sz w:val="28"/>
          <w:szCs w:val="28"/>
        </w:rPr>
        <w:t>委员会采用</w:t>
      </w:r>
      <w:r w:rsidR="00C2799A" w:rsidRPr="00C31D94">
        <w:rPr>
          <w:rFonts w:ascii="仿宋" w:eastAsia="仿宋" w:hAnsi="仿宋" w:cstheme="minorBidi" w:hint="eastAsia"/>
          <w:kern w:val="2"/>
          <w:sz w:val="28"/>
          <w:szCs w:val="28"/>
        </w:rPr>
        <w:t>无记名打分的</w:t>
      </w:r>
      <w:r w:rsidR="00CF2C56" w:rsidRPr="00C31D94">
        <w:rPr>
          <w:rFonts w:ascii="仿宋" w:eastAsia="仿宋" w:hAnsi="仿宋" w:cstheme="minorBidi" w:hint="eastAsia"/>
          <w:kern w:val="2"/>
          <w:sz w:val="28"/>
          <w:szCs w:val="28"/>
        </w:rPr>
        <w:t>方式，</w:t>
      </w:r>
      <w:r w:rsidRPr="00C31D94">
        <w:rPr>
          <w:rFonts w:ascii="仿宋" w:eastAsia="仿宋" w:hAnsi="仿宋" w:cstheme="minorBidi" w:hint="eastAsia"/>
          <w:kern w:val="2"/>
          <w:sz w:val="28"/>
          <w:szCs w:val="28"/>
        </w:rPr>
        <w:t>按照百分制</w:t>
      </w:r>
      <w:r w:rsidR="00C2799A" w:rsidRPr="00C31D94">
        <w:rPr>
          <w:rFonts w:ascii="仿宋" w:eastAsia="仿宋" w:hAnsi="仿宋" w:cstheme="minorBidi" w:hint="eastAsia"/>
          <w:kern w:val="2"/>
          <w:sz w:val="28"/>
          <w:szCs w:val="28"/>
        </w:rPr>
        <w:t>对会士候选人进行评分，并将</w:t>
      </w:r>
      <w:r w:rsidR="00012767" w:rsidRPr="00C31D94">
        <w:rPr>
          <w:rFonts w:ascii="仿宋" w:eastAsia="仿宋" w:hAnsi="仿宋" w:cstheme="minorBidi" w:hint="eastAsia"/>
          <w:kern w:val="2"/>
          <w:sz w:val="28"/>
          <w:szCs w:val="28"/>
        </w:rPr>
        <w:t>排序</w:t>
      </w:r>
      <w:r w:rsidR="00C2799A" w:rsidRPr="00C31D94">
        <w:rPr>
          <w:rFonts w:ascii="仿宋" w:eastAsia="仿宋" w:hAnsi="仿宋" w:cstheme="minorBidi" w:hint="eastAsia"/>
          <w:kern w:val="2"/>
          <w:sz w:val="28"/>
          <w:szCs w:val="28"/>
        </w:rPr>
        <w:t>结果提交至学会理事长工作会议。</w:t>
      </w:r>
    </w:p>
    <w:p w14:paraId="4E50E4E4" w14:textId="77777777" w:rsidR="00C31D94" w:rsidRDefault="001A25B5" w:rsidP="001A25B5">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2</w:t>
      </w:r>
      <w:r w:rsidR="00CF2C56" w:rsidRPr="00C31D94">
        <w:rPr>
          <w:rFonts w:ascii="仿宋" w:eastAsia="仿宋" w:hAnsi="仿宋" w:cstheme="minorBidi" w:hint="eastAsia"/>
          <w:kern w:val="2"/>
          <w:sz w:val="28"/>
          <w:szCs w:val="28"/>
        </w:rPr>
        <w:t>.</w:t>
      </w:r>
      <w:r w:rsidR="00D0141F" w:rsidRPr="00C31D94">
        <w:rPr>
          <w:rFonts w:ascii="仿宋" w:eastAsia="仿宋" w:hAnsi="仿宋" w:cstheme="minorBidi" w:hint="eastAsia"/>
          <w:kern w:val="2"/>
          <w:sz w:val="28"/>
          <w:szCs w:val="28"/>
        </w:rPr>
        <w:t xml:space="preserve"> </w:t>
      </w:r>
      <w:r w:rsidR="00C2799A" w:rsidRPr="00C31D94">
        <w:rPr>
          <w:rFonts w:ascii="仿宋" w:eastAsia="仿宋" w:hAnsi="仿宋" w:cstheme="minorBidi" w:hint="eastAsia"/>
          <w:kern w:val="2"/>
          <w:sz w:val="28"/>
          <w:szCs w:val="28"/>
        </w:rPr>
        <w:t>学会理事长</w:t>
      </w:r>
      <w:r w:rsidR="00B07574" w:rsidRPr="00C31D94">
        <w:rPr>
          <w:rFonts w:ascii="仿宋" w:eastAsia="仿宋" w:hAnsi="仿宋" w:cstheme="minorBidi" w:hint="eastAsia"/>
          <w:kern w:val="2"/>
          <w:sz w:val="28"/>
          <w:szCs w:val="28"/>
        </w:rPr>
        <w:t>工作会议以会士评选委员会</w:t>
      </w:r>
      <w:r w:rsidR="00012767" w:rsidRPr="00C31D94">
        <w:rPr>
          <w:rFonts w:ascii="仿宋" w:eastAsia="仿宋" w:hAnsi="仿宋" w:cstheme="minorBidi" w:hint="eastAsia"/>
          <w:kern w:val="2"/>
          <w:sz w:val="28"/>
          <w:szCs w:val="28"/>
        </w:rPr>
        <w:t>初评</w:t>
      </w:r>
      <w:r w:rsidR="00B07574" w:rsidRPr="00C31D94">
        <w:rPr>
          <w:rFonts w:ascii="仿宋" w:eastAsia="仿宋" w:hAnsi="仿宋" w:cstheme="minorBidi" w:hint="eastAsia"/>
          <w:kern w:val="2"/>
          <w:sz w:val="28"/>
          <w:szCs w:val="28"/>
        </w:rPr>
        <w:t>结果为基础，</w:t>
      </w:r>
      <w:r w:rsidR="00114020" w:rsidRPr="00C31D94">
        <w:rPr>
          <w:rFonts w:ascii="仿宋" w:eastAsia="仿宋" w:hAnsi="仿宋" w:cstheme="minorBidi" w:hint="eastAsia"/>
          <w:kern w:val="2"/>
          <w:sz w:val="28"/>
          <w:szCs w:val="28"/>
        </w:rPr>
        <w:t>审议所有有效候选人，</w:t>
      </w:r>
      <w:r w:rsidR="00E10EFD" w:rsidRPr="00C31D94">
        <w:rPr>
          <w:rFonts w:ascii="仿宋" w:eastAsia="仿宋" w:hAnsi="仿宋" w:cstheme="minorBidi" w:hint="eastAsia"/>
          <w:kern w:val="2"/>
          <w:sz w:val="28"/>
          <w:szCs w:val="28"/>
        </w:rPr>
        <w:t>并确定适当的比例</w:t>
      </w:r>
      <w:r w:rsidR="00B07574" w:rsidRPr="00C31D94">
        <w:rPr>
          <w:rFonts w:ascii="仿宋" w:eastAsia="仿宋" w:hAnsi="仿宋" w:cstheme="minorBidi" w:hint="eastAsia"/>
          <w:kern w:val="2"/>
          <w:sz w:val="28"/>
          <w:szCs w:val="28"/>
        </w:rPr>
        <w:t>评选出当年学会会士，</w:t>
      </w:r>
      <w:r w:rsidR="008E79E8" w:rsidRPr="00C31D94">
        <w:rPr>
          <w:rFonts w:ascii="仿宋" w:eastAsia="仿宋" w:hAnsi="仿宋" w:cstheme="minorBidi" w:hint="eastAsia"/>
          <w:kern w:val="2"/>
          <w:sz w:val="28"/>
          <w:szCs w:val="28"/>
        </w:rPr>
        <w:t>表决通过后告知学会</w:t>
      </w:r>
      <w:r w:rsidR="00CF2C56" w:rsidRPr="00C31D94">
        <w:rPr>
          <w:rFonts w:ascii="仿宋" w:eastAsia="仿宋" w:hAnsi="仿宋" w:cstheme="minorBidi" w:hint="eastAsia"/>
          <w:kern w:val="2"/>
          <w:sz w:val="28"/>
          <w:szCs w:val="28"/>
        </w:rPr>
        <w:t>常务理事会。</w:t>
      </w:r>
    </w:p>
    <w:p w14:paraId="1E58DD40" w14:textId="4EE1FA6C" w:rsidR="001A25B5" w:rsidRPr="00C31D94" w:rsidRDefault="00E10EFD" w:rsidP="001A25B5">
      <w:pPr>
        <w:pStyle w:val="a3"/>
        <w:spacing w:line="330" w:lineRule="atLeast"/>
        <w:rPr>
          <w:rFonts w:ascii="仿宋" w:eastAsia="仿宋" w:hAnsi="仿宋" w:cstheme="minorBidi"/>
          <w:kern w:val="2"/>
          <w:sz w:val="28"/>
          <w:szCs w:val="28"/>
        </w:rPr>
      </w:pPr>
      <w:r w:rsidRPr="00C31D94">
        <w:rPr>
          <w:rFonts w:ascii="仿宋" w:eastAsia="仿宋" w:hAnsi="仿宋" w:cstheme="minorBidi"/>
          <w:kern w:val="2"/>
          <w:sz w:val="28"/>
          <w:szCs w:val="28"/>
        </w:rPr>
        <w:t>3</w:t>
      </w:r>
      <w:r w:rsidR="001A25B5" w:rsidRPr="00C31D94">
        <w:rPr>
          <w:rFonts w:ascii="仿宋" w:eastAsia="仿宋" w:hAnsi="仿宋" w:cstheme="minorBidi" w:hint="eastAsia"/>
          <w:kern w:val="2"/>
          <w:sz w:val="28"/>
          <w:szCs w:val="28"/>
        </w:rPr>
        <w:t>.</w:t>
      </w:r>
      <w:r w:rsidR="00CF2C56" w:rsidRPr="00C31D94">
        <w:rPr>
          <w:rFonts w:ascii="仿宋" w:eastAsia="仿宋" w:hAnsi="仿宋" w:cstheme="minorBidi" w:hint="eastAsia"/>
          <w:kern w:val="2"/>
          <w:sz w:val="28"/>
          <w:szCs w:val="28"/>
        </w:rPr>
        <w:t>会士候选人资格评定后，需公示</w:t>
      </w:r>
      <w:r w:rsidR="00B07574" w:rsidRPr="00C31D94">
        <w:rPr>
          <w:rFonts w:ascii="仿宋" w:eastAsia="仿宋" w:hAnsi="仿宋" w:cstheme="minorBidi" w:hint="eastAsia"/>
          <w:kern w:val="2"/>
          <w:sz w:val="28"/>
          <w:szCs w:val="28"/>
        </w:rPr>
        <w:t>5个工作日</w:t>
      </w:r>
      <w:r w:rsidR="00CF2C56" w:rsidRPr="00C31D94">
        <w:rPr>
          <w:rFonts w:ascii="仿宋" w:eastAsia="仿宋" w:hAnsi="仿宋" w:cstheme="minorBidi" w:hint="eastAsia"/>
          <w:kern w:val="2"/>
          <w:sz w:val="28"/>
          <w:szCs w:val="28"/>
        </w:rPr>
        <w:t>，若无异议，该候选人正式当选为CAA会士。</w:t>
      </w:r>
    </w:p>
    <w:p w14:paraId="522C95BF" w14:textId="4B39B1CE" w:rsidR="00B14502" w:rsidRPr="00C31D94" w:rsidRDefault="00E10EFD" w:rsidP="001A25B5">
      <w:pPr>
        <w:pStyle w:val="a3"/>
        <w:spacing w:line="330" w:lineRule="atLeast"/>
        <w:rPr>
          <w:rFonts w:ascii="仿宋" w:eastAsia="仿宋" w:hAnsi="仿宋" w:cstheme="minorBidi"/>
          <w:kern w:val="2"/>
          <w:sz w:val="28"/>
          <w:szCs w:val="28"/>
        </w:rPr>
      </w:pPr>
      <w:r w:rsidRPr="00C31D94">
        <w:rPr>
          <w:rFonts w:ascii="仿宋" w:eastAsia="仿宋" w:hAnsi="仿宋" w:cstheme="minorBidi"/>
          <w:kern w:val="2"/>
          <w:sz w:val="28"/>
          <w:szCs w:val="28"/>
        </w:rPr>
        <w:t>4</w:t>
      </w:r>
      <w:r w:rsidR="001A25B5" w:rsidRPr="00C31D94">
        <w:rPr>
          <w:rFonts w:ascii="仿宋" w:eastAsia="仿宋" w:hAnsi="仿宋" w:cstheme="minorBidi" w:hint="eastAsia"/>
          <w:kern w:val="2"/>
          <w:sz w:val="28"/>
          <w:szCs w:val="28"/>
        </w:rPr>
        <w:t>.</w:t>
      </w:r>
      <w:r w:rsidR="00CF2C56" w:rsidRPr="00C31D94">
        <w:rPr>
          <w:rFonts w:ascii="仿宋" w:eastAsia="仿宋" w:hAnsi="仿宋" w:cstheme="minorBidi" w:hint="eastAsia"/>
          <w:kern w:val="2"/>
          <w:sz w:val="28"/>
          <w:szCs w:val="28"/>
        </w:rPr>
        <w:t>会士名单在</w:t>
      </w:r>
      <w:r w:rsidR="00B07574" w:rsidRPr="00C31D94">
        <w:rPr>
          <w:rFonts w:ascii="仿宋" w:eastAsia="仿宋" w:hAnsi="仿宋" w:cstheme="minorBidi" w:hint="eastAsia"/>
          <w:kern w:val="2"/>
          <w:sz w:val="28"/>
          <w:szCs w:val="28"/>
        </w:rPr>
        <w:t>CAA网站上</w:t>
      </w:r>
      <w:r w:rsidR="00CF2C56" w:rsidRPr="00C31D94">
        <w:rPr>
          <w:rFonts w:ascii="仿宋" w:eastAsia="仿宋" w:hAnsi="仿宋" w:cstheme="minorBidi" w:hint="eastAsia"/>
          <w:kern w:val="2"/>
          <w:sz w:val="28"/>
          <w:szCs w:val="28"/>
        </w:rPr>
        <w:t>公布，同时，</w:t>
      </w:r>
      <w:r w:rsidR="00B07574" w:rsidRPr="00C31D94">
        <w:rPr>
          <w:rFonts w:ascii="仿宋" w:eastAsia="仿宋" w:hAnsi="仿宋" w:cstheme="minorBidi" w:hint="eastAsia"/>
          <w:kern w:val="2"/>
          <w:sz w:val="28"/>
          <w:szCs w:val="28"/>
        </w:rPr>
        <w:t>每年择期进行会士荣誉称号授予仪式</w:t>
      </w:r>
      <w:r w:rsidR="00CF2C56" w:rsidRPr="00C31D94">
        <w:rPr>
          <w:rFonts w:ascii="仿宋" w:eastAsia="仿宋" w:hAnsi="仿宋" w:cstheme="minorBidi" w:hint="eastAsia"/>
          <w:kern w:val="2"/>
          <w:sz w:val="28"/>
          <w:szCs w:val="28"/>
        </w:rPr>
        <w:t>。</w:t>
      </w:r>
    </w:p>
    <w:p w14:paraId="0743AE21" w14:textId="65E734D6" w:rsidR="00C13F20" w:rsidRPr="00C31D94" w:rsidRDefault="00C13F20" w:rsidP="001A25B5">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第四条</w:t>
      </w:r>
      <w:r w:rsidRPr="00C31D94">
        <w:rPr>
          <w:rFonts w:ascii="仿宋" w:eastAsia="仿宋" w:hAnsi="仿宋" w:cstheme="minorBidi"/>
          <w:kern w:val="2"/>
          <w:sz w:val="28"/>
          <w:szCs w:val="28"/>
        </w:rPr>
        <w:t xml:space="preserve"> </w:t>
      </w:r>
      <w:r w:rsidR="00E10EFD" w:rsidRPr="00C31D94">
        <w:rPr>
          <w:rFonts w:ascii="仿宋" w:eastAsia="仿宋" w:hAnsi="仿宋" w:cstheme="minorBidi" w:hint="eastAsia"/>
          <w:kern w:val="2"/>
          <w:sz w:val="28"/>
          <w:szCs w:val="28"/>
        </w:rPr>
        <w:t>终身会士</w:t>
      </w:r>
    </w:p>
    <w:p w14:paraId="3B3B8846" w14:textId="777AED86" w:rsidR="00C31D94" w:rsidRDefault="00C31D94" w:rsidP="00C31D94">
      <w:pPr>
        <w:pStyle w:val="a3"/>
        <w:spacing w:line="330" w:lineRule="atLeast"/>
        <w:rPr>
          <w:rFonts w:ascii="仿宋" w:eastAsia="仿宋" w:hAnsi="仿宋" w:cstheme="minorBidi"/>
          <w:kern w:val="2"/>
          <w:sz w:val="28"/>
          <w:szCs w:val="28"/>
        </w:rPr>
      </w:pPr>
      <w:r>
        <w:rPr>
          <w:rFonts w:ascii="仿宋" w:eastAsia="仿宋" w:hAnsi="仿宋" w:cstheme="minorBidi" w:hint="eastAsia"/>
          <w:kern w:val="2"/>
          <w:sz w:val="28"/>
          <w:szCs w:val="28"/>
        </w:rPr>
        <w:t>1</w:t>
      </w:r>
      <w:r>
        <w:rPr>
          <w:rFonts w:ascii="仿宋" w:eastAsia="仿宋" w:hAnsi="仿宋" w:cstheme="minorBidi"/>
          <w:kern w:val="2"/>
          <w:sz w:val="28"/>
          <w:szCs w:val="28"/>
        </w:rPr>
        <w:t>.</w:t>
      </w:r>
      <w:r w:rsidR="00E10EFD" w:rsidRPr="00C31D94">
        <w:rPr>
          <w:rFonts w:ascii="仿宋" w:eastAsia="仿宋" w:hAnsi="仿宋" w:cstheme="minorBidi" w:hint="eastAsia"/>
          <w:kern w:val="2"/>
          <w:sz w:val="28"/>
          <w:szCs w:val="28"/>
        </w:rPr>
        <w:t>年满70周岁的会士授予终身会士称号，终身会士与会士责权利一致，终身会士不占用会士人数。</w:t>
      </w:r>
    </w:p>
    <w:p w14:paraId="1379B4C1" w14:textId="4161FD47" w:rsidR="00012767" w:rsidRPr="00C31D94" w:rsidRDefault="00012767" w:rsidP="00C31D94">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第</w:t>
      </w:r>
      <w:r w:rsidR="00C13F20" w:rsidRPr="00C31D94">
        <w:rPr>
          <w:rFonts w:ascii="仿宋" w:eastAsia="仿宋" w:hAnsi="仿宋" w:cstheme="minorBidi" w:hint="eastAsia"/>
          <w:kern w:val="2"/>
          <w:sz w:val="28"/>
          <w:szCs w:val="28"/>
        </w:rPr>
        <w:t>五</w:t>
      </w:r>
      <w:r w:rsidRPr="00C31D94">
        <w:rPr>
          <w:rFonts w:ascii="仿宋" w:eastAsia="仿宋" w:hAnsi="仿宋" w:cstheme="minorBidi" w:hint="eastAsia"/>
          <w:kern w:val="2"/>
          <w:sz w:val="28"/>
          <w:szCs w:val="28"/>
        </w:rPr>
        <w:t>条 会</w:t>
      </w:r>
      <w:r w:rsidR="001A25B5" w:rsidRPr="00C31D94">
        <w:rPr>
          <w:rFonts w:ascii="仿宋" w:eastAsia="仿宋" w:hAnsi="仿宋" w:cstheme="minorBidi" w:hint="eastAsia"/>
          <w:kern w:val="2"/>
          <w:sz w:val="28"/>
          <w:szCs w:val="28"/>
        </w:rPr>
        <w:t>士评选</w:t>
      </w:r>
      <w:r w:rsidRPr="00C31D94">
        <w:rPr>
          <w:rFonts w:ascii="仿宋" w:eastAsia="仿宋" w:hAnsi="仿宋" w:cstheme="minorBidi" w:hint="eastAsia"/>
          <w:kern w:val="2"/>
          <w:sz w:val="28"/>
          <w:szCs w:val="28"/>
        </w:rPr>
        <w:t>委员会产生</w:t>
      </w:r>
    </w:p>
    <w:p w14:paraId="7C569937" w14:textId="77777777" w:rsidR="00FF6A58" w:rsidRPr="00C31D94" w:rsidRDefault="00FF6A58" w:rsidP="00FF6A58">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1.会士评选委员会设主席1人，委员9人。</w:t>
      </w:r>
    </w:p>
    <w:p w14:paraId="5809C022" w14:textId="77777777" w:rsidR="003029E5" w:rsidRPr="00C31D94" w:rsidRDefault="00FF6A58" w:rsidP="00FF6A58">
      <w:pPr>
        <w:pStyle w:val="a3"/>
        <w:spacing w:line="330" w:lineRule="atLeast"/>
        <w:rPr>
          <w:rFonts w:ascii="仿宋" w:eastAsia="仿宋" w:hAnsi="仿宋" w:cstheme="minorBidi"/>
          <w:kern w:val="2"/>
          <w:sz w:val="28"/>
          <w:szCs w:val="28"/>
        </w:rPr>
      </w:pPr>
      <w:r w:rsidRPr="00C31D94">
        <w:rPr>
          <w:rFonts w:ascii="仿宋" w:eastAsia="仿宋" w:hAnsi="仿宋" w:cstheme="minorBidi" w:hint="eastAsia"/>
          <w:kern w:val="2"/>
          <w:sz w:val="28"/>
          <w:szCs w:val="28"/>
        </w:rPr>
        <w:t>2.会士评选委员会主席由学会理事长任命，任期</w:t>
      </w:r>
      <w:r w:rsidR="00727271" w:rsidRPr="00C31D94">
        <w:rPr>
          <w:rFonts w:ascii="仿宋" w:eastAsia="仿宋" w:hAnsi="仿宋" w:cstheme="minorBidi"/>
          <w:kern w:val="2"/>
          <w:sz w:val="28"/>
          <w:szCs w:val="28"/>
        </w:rPr>
        <w:t>3</w:t>
      </w:r>
      <w:r w:rsidRPr="00C31D94">
        <w:rPr>
          <w:rFonts w:ascii="仿宋" w:eastAsia="仿宋" w:hAnsi="仿宋" w:cstheme="minorBidi" w:hint="eastAsia"/>
          <w:kern w:val="2"/>
          <w:sz w:val="28"/>
          <w:szCs w:val="28"/>
        </w:rPr>
        <w:t>年</w:t>
      </w:r>
      <w:r w:rsidR="003029E5" w:rsidRPr="00C31D94">
        <w:rPr>
          <w:rFonts w:ascii="仿宋" w:eastAsia="仿宋" w:hAnsi="仿宋" w:cstheme="minorBidi" w:hint="eastAsia"/>
          <w:kern w:val="2"/>
          <w:sz w:val="28"/>
          <w:szCs w:val="28"/>
        </w:rPr>
        <w:t>。</w:t>
      </w:r>
    </w:p>
    <w:p w14:paraId="2140BAD5" w14:textId="7E71A189" w:rsidR="00FF6A58" w:rsidRPr="00C31D94" w:rsidRDefault="003029E5" w:rsidP="00FF6A58">
      <w:pPr>
        <w:pStyle w:val="a3"/>
        <w:spacing w:line="330" w:lineRule="atLeast"/>
        <w:rPr>
          <w:rFonts w:ascii="仿宋" w:eastAsia="仿宋" w:hAnsi="仿宋" w:cstheme="minorBidi"/>
          <w:kern w:val="2"/>
          <w:sz w:val="28"/>
          <w:szCs w:val="28"/>
        </w:rPr>
      </w:pPr>
      <w:r w:rsidRPr="00C31D94">
        <w:rPr>
          <w:rFonts w:ascii="仿宋" w:eastAsia="仿宋" w:hAnsi="仿宋" w:cstheme="minorBidi"/>
          <w:kern w:val="2"/>
          <w:sz w:val="28"/>
          <w:szCs w:val="28"/>
        </w:rPr>
        <w:t>3.</w:t>
      </w:r>
      <w:r w:rsidRPr="00C31D94">
        <w:rPr>
          <w:rFonts w:ascii="仿宋" w:eastAsia="仿宋" w:hAnsi="仿宋" w:cstheme="minorBidi" w:hint="eastAsia"/>
          <w:kern w:val="2"/>
          <w:sz w:val="28"/>
          <w:szCs w:val="28"/>
        </w:rPr>
        <w:t>会士评选委员会</w:t>
      </w:r>
      <w:r w:rsidR="00FF6A58" w:rsidRPr="00C31D94">
        <w:rPr>
          <w:rFonts w:ascii="仿宋" w:eastAsia="仿宋" w:hAnsi="仿宋" w:cstheme="minorBidi" w:hint="eastAsia"/>
          <w:kern w:val="2"/>
          <w:sz w:val="28"/>
          <w:szCs w:val="28"/>
        </w:rPr>
        <w:t>委员由主席任命，</w:t>
      </w:r>
      <w:r w:rsidR="00F33DFF" w:rsidRPr="00C31D94">
        <w:rPr>
          <w:rFonts w:ascii="仿宋" w:eastAsia="仿宋" w:hAnsi="仿宋" w:cstheme="minorBidi" w:hint="eastAsia"/>
          <w:kern w:val="2"/>
          <w:sz w:val="28"/>
          <w:szCs w:val="28"/>
        </w:rPr>
        <w:t>任期3年，</w:t>
      </w:r>
      <w:r w:rsidR="00237C46" w:rsidRPr="00C31D94">
        <w:rPr>
          <w:rFonts w:ascii="仿宋" w:eastAsia="仿宋" w:hAnsi="仿宋" w:cstheme="minorBidi" w:hint="eastAsia"/>
          <w:kern w:val="2"/>
          <w:sz w:val="28"/>
          <w:szCs w:val="28"/>
        </w:rPr>
        <w:t>并</w:t>
      </w:r>
      <w:r w:rsidR="00FF6A58" w:rsidRPr="00C31D94">
        <w:rPr>
          <w:rFonts w:ascii="仿宋" w:eastAsia="仿宋" w:hAnsi="仿宋" w:cstheme="minorBidi" w:hint="eastAsia"/>
          <w:kern w:val="2"/>
          <w:sz w:val="28"/>
          <w:szCs w:val="28"/>
        </w:rPr>
        <w:t>报学会正副理事长工作会议</w:t>
      </w:r>
      <w:r w:rsidR="00F33DFF" w:rsidRPr="00C31D94">
        <w:rPr>
          <w:rFonts w:ascii="仿宋" w:eastAsia="仿宋" w:hAnsi="仿宋" w:cstheme="minorBidi" w:hint="eastAsia"/>
          <w:kern w:val="2"/>
          <w:sz w:val="28"/>
          <w:szCs w:val="28"/>
        </w:rPr>
        <w:t>审议</w:t>
      </w:r>
      <w:r w:rsidR="00FF6A58" w:rsidRPr="00C31D94">
        <w:rPr>
          <w:rFonts w:ascii="仿宋" w:eastAsia="仿宋" w:hAnsi="仿宋" w:cstheme="minorBidi" w:hint="eastAsia"/>
          <w:kern w:val="2"/>
          <w:sz w:val="28"/>
          <w:szCs w:val="28"/>
        </w:rPr>
        <w:t>。</w:t>
      </w:r>
    </w:p>
    <w:p w14:paraId="11D61567" w14:textId="553F1A66" w:rsidR="00FF6A58" w:rsidRPr="00C31D94" w:rsidRDefault="001C74B2" w:rsidP="00FF6A58">
      <w:pPr>
        <w:pStyle w:val="a3"/>
        <w:spacing w:line="330" w:lineRule="atLeast"/>
        <w:rPr>
          <w:rFonts w:ascii="仿宋" w:eastAsia="仿宋" w:hAnsi="仿宋" w:cstheme="minorBidi"/>
          <w:kern w:val="2"/>
          <w:sz w:val="28"/>
          <w:szCs w:val="28"/>
        </w:rPr>
      </w:pPr>
      <w:r w:rsidRPr="00C31D94">
        <w:rPr>
          <w:rFonts w:ascii="仿宋" w:eastAsia="仿宋" w:hAnsi="仿宋"/>
          <w:sz w:val="28"/>
          <w:szCs w:val="28"/>
        </w:rPr>
        <w:lastRenderedPageBreak/>
        <w:t>4</w:t>
      </w:r>
      <w:r w:rsidR="00FF6A58" w:rsidRPr="00C31D94">
        <w:rPr>
          <w:rFonts w:ascii="仿宋" w:eastAsia="仿宋" w:hAnsi="仿宋" w:hint="eastAsia"/>
          <w:sz w:val="28"/>
          <w:szCs w:val="28"/>
        </w:rPr>
        <w:t>.会士评选委员会每年更新1/3，以保证会士评选委员会工作延续性及评审客观公正性。</w:t>
      </w:r>
    </w:p>
    <w:p w14:paraId="6E3D1FC9" w14:textId="25FFED06" w:rsidR="00C87C89" w:rsidRPr="00C31D94" w:rsidRDefault="00B07574" w:rsidP="00C87C89">
      <w:pPr>
        <w:rPr>
          <w:rFonts w:ascii="仿宋" w:eastAsia="仿宋" w:hAnsi="仿宋"/>
          <w:sz w:val="28"/>
          <w:szCs w:val="28"/>
        </w:rPr>
      </w:pPr>
      <w:r w:rsidRPr="00C31D94">
        <w:rPr>
          <w:rFonts w:ascii="仿宋" w:eastAsia="仿宋" w:hAnsi="仿宋" w:hint="eastAsia"/>
          <w:sz w:val="28"/>
          <w:szCs w:val="28"/>
        </w:rPr>
        <w:t>第</w:t>
      </w:r>
      <w:r w:rsidR="00C13F20" w:rsidRPr="00C31D94">
        <w:rPr>
          <w:rFonts w:ascii="仿宋" w:eastAsia="仿宋" w:hAnsi="仿宋" w:hint="eastAsia"/>
          <w:sz w:val="28"/>
          <w:szCs w:val="28"/>
        </w:rPr>
        <w:t>六</w:t>
      </w:r>
      <w:r w:rsidRPr="00C31D94">
        <w:rPr>
          <w:rFonts w:ascii="仿宋" w:eastAsia="仿宋" w:hAnsi="仿宋" w:hint="eastAsia"/>
          <w:sz w:val="28"/>
          <w:szCs w:val="28"/>
        </w:rPr>
        <w:t>条 罚 则</w:t>
      </w:r>
      <w:r w:rsidRPr="00C31D94">
        <w:rPr>
          <w:rFonts w:ascii="仿宋" w:eastAsia="仿宋" w:hAnsi="仿宋" w:hint="eastAsia"/>
          <w:sz w:val="28"/>
          <w:szCs w:val="28"/>
        </w:rPr>
        <w:cr/>
      </w:r>
      <w:r w:rsidR="00C87C89" w:rsidRPr="00C31D94">
        <w:rPr>
          <w:rFonts w:ascii="仿宋" w:eastAsia="仿宋" w:hAnsi="仿宋"/>
          <w:sz w:val="28"/>
          <w:szCs w:val="28"/>
        </w:rPr>
        <w:t>1.</w:t>
      </w:r>
      <w:r w:rsidR="00C87C89" w:rsidRPr="00C31D94">
        <w:rPr>
          <w:rFonts w:ascii="仿宋" w:eastAsia="仿宋" w:hAnsi="仿宋" w:hint="eastAsia"/>
          <w:sz w:val="28"/>
          <w:szCs w:val="28"/>
        </w:rPr>
        <w:t>有下列违法违规情形的，取消中国自动化学会会士资格：</w:t>
      </w:r>
    </w:p>
    <w:p w14:paraId="39F94CCB" w14:textId="190D829A" w:rsidR="00C87C89" w:rsidRPr="00C31D94" w:rsidRDefault="00C87C89" w:rsidP="00C87C89">
      <w:pPr>
        <w:rPr>
          <w:rFonts w:ascii="仿宋" w:eastAsia="仿宋" w:hAnsi="仿宋"/>
          <w:sz w:val="28"/>
          <w:szCs w:val="28"/>
        </w:rPr>
      </w:pPr>
      <w:r w:rsidRPr="00C31D94">
        <w:rPr>
          <w:rFonts w:ascii="仿宋" w:eastAsia="仿宋" w:hAnsi="仿宋" w:hint="eastAsia"/>
          <w:sz w:val="28"/>
          <w:szCs w:val="28"/>
        </w:rPr>
        <w:t xml:space="preserve">　　</w:t>
      </w:r>
      <w:r w:rsidR="00820DA0" w:rsidRPr="00C31D94">
        <w:rPr>
          <w:rFonts w:ascii="仿宋" w:eastAsia="仿宋" w:hAnsi="仿宋"/>
          <w:sz w:val="28"/>
          <w:szCs w:val="28"/>
        </w:rPr>
        <w:fldChar w:fldCharType="begin"/>
      </w:r>
      <w:r w:rsidR="00820DA0" w:rsidRPr="00C31D94">
        <w:rPr>
          <w:rFonts w:ascii="仿宋" w:eastAsia="仿宋" w:hAnsi="仿宋"/>
          <w:sz w:val="28"/>
          <w:szCs w:val="28"/>
        </w:rPr>
        <w:instrText xml:space="preserve"> = 1 \* GB3 </w:instrText>
      </w:r>
      <w:r w:rsidR="00820DA0" w:rsidRPr="00C31D94">
        <w:rPr>
          <w:rFonts w:ascii="仿宋" w:eastAsia="仿宋" w:hAnsi="仿宋"/>
          <w:sz w:val="28"/>
          <w:szCs w:val="28"/>
        </w:rPr>
        <w:fldChar w:fldCharType="separate"/>
      </w:r>
      <w:r w:rsidR="00820DA0" w:rsidRPr="00C31D94">
        <w:rPr>
          <w:rFonts w:ascii="仿宋" w:eastAsia="仿宋" w:hAnsi="仿宋" w:hint="eastAsia"/>
          <w:noProof/>
          <w:sz w:val="28"/>
          <w:szCs w:val="28"/>
        </w:rPr>
        <w:t>①</w:t>
      </w:r>
      <w:r w:rsidR="00820DA0" w:rsidRPr="00C31D94">
        <w:rPr>
          <w:rFonts w:ascii="仿宋" w:eastAsia="仿宋" w:hAnsi="仿宋"/>
          <w:sz w:val="28"/>
          <w:szCs w:val="28"/>
        </w:rPr>
        <w:fldChar w:fldCharType="end"/>
      </w:r>
      <w:r w:rsidRPr="00C31D94">
        <w:rPr>
          <w:rFonts w:ascii="仿宋" w:eastAsia="仿宋" w:hAnsi="仿宋" w:hint="eastAsia"/>
          <w:sz w:val="28"/>
          <w:szCs w:val="28"/>
        </w:rPr>
        <w:t>违反政治纪律和政治规矩的；</w:t>
      </w:r>
    </w:p>
    <w:p w14:paraId="2C03DB71" w14:textId="6039BE8A" w:rsidR="00C87C89" w:rsidRPr="00C31D94" w:rsidRDefault="00C87C89" w:rsidP="00C87C89">
      <w:pPr>
        <w:rPr>
          <w:rFonts w:ascii="仿宋" w:eastAsia="仿宋" w:hAnsi="仿宋"/>
          <w:sz w:val="28"/>
          <w:szCs w:val="28"/>
        </w:rPr>
      </w:pPr>
      <w:r w:rsidRPr="00C31D94">
        <w:rPr>
          <w:rFonts w:ascii="仿宋" w:eastAsia="仿宋" w:hAnsi="仿宋" w:hint="eastAsia"/>
          <w:sz w:val="28"/>
          <w:szCs w:val="28"/>
        </w:rPr>
        <w:t xml:space="preserve">　　</w:t>
      </w:r>
      <w:r w:rsidR="00820DA0" w:rsidRPr="00C31D94">
        <w:rPr>
          <w:rFonts w:ascii="仿宋" w:eastAsia="仿宋" w:hAnsi="仿宋"/>
          <w:sz w:val="28"/>
          <w:szCs w:val="28"/>
        </w:rPr>
        <w:fldChar w:fldCharType="begin"/>
      </w:r>
      <w:r w:rsidR="00820DA0" w:rsidRPr="00C31D94">
        <w:rPr>
          <w:rFonts w:ascii="仿宋" w:eastAsia="仿宋" w:hAnsi="仿宋"/>
          <w:sz w:val="28"/>
          <w:szCs w:val="28"/>
        </w:rPr>
        <w:instrText xml:space="preserve"> = 2 \* GB3 </w:instrText>
      </w:r>
      <w:r w:rsidR="00820DA0" w:rsidRPr="00C31D94">
        <w:rPr>
          <w:rFonts w:ascii="仿宋" w:eastAsia="仿宋" w:hAnsi="仿宋"/>
          <w:sz w:val="28"/>
          <w:szCs w:val="28"/>
        </w:rPr>
        <w:fldChar w:fldCharType="separate"/>
      </w:r>
      <w:r w:rsidR="00820DA0" w:rsidRPr="00C31D94">
        <w:rPr>
          <w:rFonts w:ascii="仿宋" w:eastAsia="仿宋" w:hAnsi="仿宋" w:hint="eastAsia"/>
          <w:noProof/>
          <w:sz w:val="28"/>
          <w:szCs w:val="28"/>
        </w:rPr>
        <w:t>②</w:t>
      </w:r>
      <w:r w:rsidR="00820DA0" w:rsidRPr="00C31D94">
        <w:rPr>
          <w:rFonts w:ascii="仿宋" w:eastAsia="仿宋" w:hAnsi="仿宋"/>
          <w:sz w:val="28"/>
          <w:szCs w:val="28"/>
        </w:rPr>
        <w:fldChar w:fldCharType="end"/>
      </w:r>
      <w:r w:rsidRPr="00C31D94">
        <w:rPr>
          <w:rFonts w:ascii="仿宋" w:eastAsia="仿宋" w:hAnsi="仿宋" w:hint="eastAsia"/>
          <w:sz w:val="28"/>
          <w:szCs w:val="28"/>
        </w:rPr>
        <w:t>违反国家法律法规被依法追究刑事责任的；</w:t>
      </w:r>
    </w:p>
    <w:p w14:paraId="2B0653C5" w14:textId="7FC96BEA" w:rsidR="00C87C89" w:rsidRPr="00C31D94" w:rsidRDefault="00C87C89" w:rsidP="00C87C89">
      <w:pPr>
        <w:rPr>
          <w:rFonts w:ascii="仿宋" w:eastAsia="仿宋" w:hAnsi="仿宋"/>
          <w:sz w:val="28"/>
          <w:szCs w:val="28"/>
        </w:rPr>
      </w:pPr>
      <w:r w:rsidRPr="00C31D94">
        <w:rPr>
          <w:rFonts w:ascii="仿宋" w:eastAsia="仿宋" w:hAnsi="仿宋" w:hint="eastAsia"/>
          <w:sz w:val="28"/>
          <w:szCs w:val="28"/>
        </w:rPr>
        <w:t xml:space="preserve">　　</w:t>
      </w:r>
      <w:r w:rsidR="00820DA0" w:rsidRPr="00C31D94">
        <w:rPr>
          <w:rFonts w:ascii="仿宋" w:eastAsia="仿宋" w:hAnsi="仿宋"/>
          <w:sz w:val="28"/>
          <w:szCs w:val="28"/>
        </w:rPr>
        <w:fldChar w:fldCharType="begin"/>
      </w:r>
      <w:r w:rsidR="00820DA0" w:rsidRPr="00C31D94">
        <w:rPr>
          <w:rFonts w:ascii="仿宋" w:eastAsia="仿宋" w:hAnsi="仿宋"/>
          <w:sz w:val="28"/>
          <w:szCs w:val="28"/>
        </w:rPr>
        <w:instrText xml:space="preserve"> = 3 \* GB3 </w:instrText>
      </w:r>
      <w:r w:rsidR="00820DA0" w:rsidRPr="00C31D94">
        <w:rPr>
          <w:rFonts w:ascii="仿宋" w:eastAsia="仿宋" w:hAnsi="仿宋"/>
          <w:sz w:val="28"/>
          <w:szCs w:val="28"/>
        </w:rPr>
        <w:fldChar w:fldCharType="separate"/>
      </w:r>
      <w:r w:rsidR="00820DA0" w:rsidRPr="00C31D94">
        <w:rPr>
          <w:rFonts w:ascii="仿宋" w:eastAsia="仿宋" w:hAnsi="仿宋" w:hint="eastAsia"/>
          <w:noProof/>
          <w:sz w:val="28"/>
          <w:szCs w:val="28"/>
        </w:rPr>
        <w:t>③</w:t>
      </w:r>
      <w:r w:rsidR="00820DA0" w:rsidRPr="00C31D94">
        <w:rPr>
          <w:rFonts w:ascii="仿宋" w:eastAsia="仿宋" w:hAnsi="仿宋"/>
          <w:sz w:val="28"/>
          <w:szCs w:val="28"/>
        </w:rPr>
        <w:fldChar w:fldCharType="end"/>
      </w:r>
      <w:r w:rsidRPr="00C31D94">
        <w:rPr>
          <w:rFonts w:ascii="仿宋" w:eastAsia="仿宋" w:hAnsi="仿宋" w:hint="eastAsia"/>
          <w:sz w:val="28"/>
          <w:szCs w:val="28"/>
        </w:rPr>
        <w:t>弄虚作假骗取入选资格的；</w:t>
      </w:r>
    </w:p>
    <w:p w14:paraId="2CC87E9D" w14:textId="2D82FA88" w:rsidR="00C87C89" w:rsidRPr="00C31D94" w:rsidRDefault="00C87C89" w:rsidP="00C87C89">
      <w:pPr>
        <w:rPr>
          <w:rFonts w:ascii="仿宋" w:eastAsia="仿宋" w:hAnsi="仿宋"/>
          <w:sz w:val="28"/>
          <w:szCs w:val="28"/>
        </w:rPr>
      </w:pPr>
      <w:r w:rsidRPr="00C31D94">
        <w:rPr>
          <w:rFonts w:ascii="仿宋" w:eastAsia="仿宋" w:hAnsi="仿宋" w:hint="eastAsia"/>
          <w:sz w:val="28"/>
          <w:szCs w:val="28"/>
        </w:rPr>
        <w:t xml:space="preserve">　</w:t>
      </w:r>
      <w:r w:rsidRPr="00C31D94">
        <w:rPr>
          <w:rFonts w:ascii="仿宋" w:eastAsia="仿宋" w:hAnsi="仿宋"/>
          <w:sz w:val="28"/>
          <w:szCs w:val="28"/>
        </w:rPr>
        <w:t xml:space="preserve">  </w:t>
      </w:r>
      <w:r w:rsidR="00820DA0" w:rsidRPr="00C31D94">
        <w:rPr>
          <w:rFonts w:ascii="仿宋" w:eastAsia="仿宋" w:hAnsi="仿宋"/>
          <w:sz w:val="28"/>
          <w:szCs w:val="28"/>
        </w:rPr>
        <w:fldChar w:fldCharType="begin"/>
      </w:r>
      <w:r w:rsidR="00820DA0" w:rsidRPr="00C31D94">
        <w:rPr>
          <w:rFonts w:ascii="仿宋" w:eastAsia="仿宋" w:hAnsi="仿宋"/>
          <w:sz w:val="28"/>
          <w:szCs w:val="28"/>
        </w:rPr>
        <w:instrText xml:space="preserve"> = 4 \* GB3 </w:instrText>
      </w:r>
      <w:r w:rsidR="00820DA0" w:rsidRPr="00C31D94">
        <w:rPr>
          <w:rFonts w:ascii="仿宋" w:eastAsia="仿宋" w:hAnsi="仿宋"/>
          <w:sz w:val="28"/>
          <w:szCs w:val="28"/>
        </w:rPr>
        <w:fldChar w:fldCharType="separate"/>
      </w:r>
      <w:r w:rsidR="00820DA0" w:rsidRPr="00C31D94">
        <w:rPr>
          <w:rFonts w:ascii="仿宋" w:eastAsia="仿宋" w:hAnsi="仿宋" w:hint="eastAsia"/>
          <w:noProof/>
          <w:sz w:val="28"/>
          <w:szCs w:val="28"/>
        </w:rPr>
        <w:t>④</w:t>
      </w:r>
      <w:r w:rsidR="00820DA0" w:rsidRPr="00C31D94">
        <w:rPr>
          <w:rFonts w:ascii="仿宋" w:eastAsia="仿宋" w:hAnsi="仿宋"/>
          <w:sz w:val="28"/>
          <w:szCs w:val="28"/>
        </w:rPr>
        <w:fldChar w:fldCharType="end"/>
      </w:r>
      <w:r w:rsidRPr="00C31D94">
        <w:rPr>
          <w:rFonts w:ascii="仿宋" w:eastAsia="仿宋" w:hAnsi="仿宋" w:hint="eastAsia"/>
          <w:sz w:val="28"/>
          <w:szCs w:val="28"/>
        </w:rPr>
        <w:t>违反学术道德规范，有剽窃他人科学研究成果或者在科学研究中有弄虚作假等行为的。</w:t>
      </w:r>
    </w:p>
    <w:p w14:paraId="1D5F7684" w14:textId="4368A042" w:rsidR="00BC551F" w:rsidRDefault="00C87C89">
      <w:pPr>
        <w:rPr>
          <w:rFonts w:ascii="仿宋" w:eastAsia="仿宋" w:hAnsi="仿宋"/>
          <w:sz w:val="28"/>
          <w:szCs w:val="28"/>
        </w:rPr>
      </w:pPr>
      <w:r w:rsidRPr="00C31D94">
        <w:rPr>
          <w:rFonts w:ascii="仿宋" w:eastAsia="仿宋" w:hAnsi="仿宋"/>
          <w:sz w:val="28"/>
          <w:szCs w:val="28"/>
        </w:rPr>
        <w:t>2</w:t>
      </w:r>
      <w:r w:rsidR="00B07574" w:rsidRPr="00C31D94">
        <w:rPr>
          <w:rFonts w:ascii="仿宋" w:eastAsia="仿宋" w:hAnsi="仿宋" w:hint="eastAsia"/>
          <w:sz w:val="28"/>
          <w:szCs w:val="28"/>
        </w:rPr>
        <w:t>. 被提名人或其所在单位不得以任何形式从事影响评选工作公正性的活动。上述活动一经查实，如系被提名人，将取消其候选人资格，以及未来3年内的被提名资格；如系被提名人所在单位的，将给予警告和公示，并取消被提名人本次提名资格。</w:t>
      </w:r>
      <w:r w:rsidR="00B07574" w:rsidRPr="00C31D94">
        <w:rPr>
          <w:rFonts w:ascii="仿宋" w:eastAsia="仿宋" w:hAnsi="仿宋" w:hint="eastAsia"/>
          <w:sz w:val="28"/>
          <w:szCs w:val="28"/>
        </w:rPr>
        <w:cr/>
      </w:r>
      <w:r w:rsidRPr="00C31D94">
        <w:rPr>
          <w:rFonts w:ascii="仿宋" w:eastAsia="仿宋" w:hAnsi="仿宋"/>
          <w:sz w:val="28"/>
          <w:szCs w:val="28"/>
        </w:rPr>
        <w:t>3</w:t>
      </w:r>
      <w:r w:rsidR="00B07574" w:rsidRPr="00C31D94">
        <w:rPr>
          <w:rFonts w:ascii="仿宋" w:eastAsia="仿宋" w:hAnsi="仿宋" w:hint="eastAsia"/>
          <w:sz w:val="28"/>
          <w:szCs w:val="28"/>
        </w:rPr>
        <w:t>. 提名者如提供虚假材料，由会士</w:t>
      </w:r>
      <w:r w:rsidR="00C31D94">
        <w:rPr>
          <w:rFonts w:ascii="仿宋" w:eastAsia="仿宋" w:hAnsi="仿宋" w:hint="eastAsia"/>
          <w:sz w:val="28"/>
          <w:szCs w:val="28"/>
        </w:rPr>
        <w:t>评选</w:t>
      </w:r>
      <w:r w:rsidR="00B07574" w:rsidRPr="00C31D94">
        <w:rPr>
          <w:rFonts w:ascii="仿宋" w:eastAsia="仿宋" w:hAnsi="仿宋" w:hint="eastAsia"/>
          <w:sz w:val="28"/>
          <w:szCs w:val="28"/>
        </w:rPr>
        <w:t>委员会查实后报理事长批准撤销其提名，并以适当方式通报批评，停止其推荐资格两年；情节严重的，永久取消其推荐资格，并根据CAA有关规定给予相应处分。</w:t>
      </w:r>
    </w:p>
    <w:p w14:paraId="47A998FC" w14:textId="6A75E3C4" w:rsidR="00C87C89" w:rsidRPr="00C87C89" w:rsidRDefault="00C87C89">
      <w:pPr>
        <w:rPr>
          <w:rFonts w:ascii="仿宋" w:eastAsia="仿宋" w:hAnsi="仿宋"/>
          <w:sz w:val="28"/>
          <w:szCs w:val="28"/>
        </w:rPr>
      </w:pPr>
    </w:p>
    <w:sectPr w:rsidR="00C87C89" w:rsidRPr="00C87C89" w:rsidSect="00941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8480E" w14:textId="77777777" w:rsidR="00007060" w:rsidRDefault="00007060" w:rsidP="008E79E8">
      <w:r>
        <w:separator/>
      </w:r>
    </w:p>
  </w:endnote>
  <w:endnote w:type="continuationSeparator" w:id="0">
    <w:p w14:paraId="1E676F8C" w14:textId="77777777" w:rsidR="00007060" w:rsidRDefault="00007060" w:rsidP="008E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FFEDC" w14:textId="77777777" w:rsidR="00007060" w:rsidRDefault="00007060" w:rsidP="008E79E8">
      <w:r>
        <w:separator/>
      </w:r>
    </w:p>
  </w:footnote>
  <w:footnote w:type="continuationSeparator" w:id="0">
    <w:p w14:paraId="7F66E70F" w14:textId="77777777" w:rsidR="00007060" w:rsidRDefault="00007060" w:rsidP="008E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20DAE"/>
    <w:multiLevelType w:val="hybridMultilevel"/>
    <w:tmpl w:val="3392DED8"/>
    <w:lvl w:ilvl="0" w:tplc="575012B0">
      <w:start w:val="1"/>
      <w:numFmt w:val="japaneseCounting"/>
      <w:lvlText w:val="第%1条"/>
      <w:lvlJc w:val="left"/>
      <w:pPr>
        <w:ind w:left="1118" w:hanging="111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531692"/>
    <w:multiLevelType w:val="hybridMultilevel"/>
    <w:tmpl w:val="8E54C878"/>
    <w:lvl w:ilvl="0" w:tplc="E70C3B20">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2C56"/>
    <w:rsid w:val="00007060"/>
    <w:rsid w:val="00012767"/>
    <w:rsid w:val="0001603C"/>
    <w:rsid w:val="00085858"/>
    <w:rsid w:val="00114020"/>
    <w:rsid w:val="00140F8A"/>
    <w:rsid w:val="001A25B5"/>
    <w:rsid w:val="001C74B2"/>
    <w:rsid w:val="00237C46"/>
    <w:rsid w:val="0029080E"/>
    <w:rsid w:val="00291DD3"/>
    <w:rsid w:val="003029E5"/>
    <w:rsid w:val="00304C83"/>
    <w:rsid w:val="0031504E"/>
    <w:rsid w:val="00321236"/>
    <w:rsid w:val="00354B9B"/>
    <w:rsid w:val="003B77E2"/>
    <w:rsid w:val="00410498"/>
    <w:rsid w:val="00461DDC"/>
    <w:rsid w:val="00475BEE"/>
    <w:rsid w:val="00493A49"/>
    <w:rsid w:val="004C1BEA"/>
    <w:rsid w:val="005272BE"/>
    <w:rsid w:val="005415D6"/>
    <w:rsid w:val="00542EF7"/>
    <w:rsid w:val="00544404"/>
    <w:rsid w:val="005C7237"/>
    <w:rsid w:val="00693F55"/>
    <w:rsid w:val="00727271"/>
    <w:rsid w:val="007856C1"/>
    <w:rsid w:val="00812DDE"/>
    <w:rsid w:val="00820DA0"/>
    <w:rsid w:val="0085001D"/>
    <w:rsid w:val="008E79E8"/>
    <w:rsid w:val="00941315"/>
    <w:rsid w:val="00993FF6"/>
    <w:rsid w:val="009B05FC"/>
    <w:rsid w:val="009B5783"/>
    <w:rsid w:val="009F2FA4"/>
    <w:rsid w:val="00AE0604"/>
    <w:rsid w:val="00AE16BD"/>
    <w:rsid w:val="00B07574"/>
    <w:rsid w:val="00B14502"/>
    <w:rsid w:val="00B74409"/>
    <w:rsid w:val="00BC551F"/>
    <w:rsid w:val="00BC63F1"/>
    <w:rsid w:val="00C045E3"/>
    <w:rsid w:val="00C13F20"/>
    <w:rsid w:val="00C2799A"/>
    <w:rsid w:val="00C31D94"/>
    <w:rsid w:val="00C32BBC"/>
    <w:rsid w:val="00C87C89"/>
    <w:rsid w:val="00CA05CE"/>
    <w:rsid w:val="00CF2C56"/>
    <w:rsid w:val="00D0141F"/>
    <w:rsid w:val="00D5221B"/>
    <w:rsid w:val="00DE6859"/>
    <w:rsid w:val="00E0580F"/>
    <w:rsid w:val="00E10EFD"/>
    <w:rsid w:val="00EC39DF"/>
    <w:rsid w:val="00ED08FE"/>
    <w:rsid w:val="00EE4CF8"/>
    <w:rsid w:val="00F33DFF"/>
    <w:rsid w:val="00F7539A"/>
    <w:rsid w:val="00FE4A84"/>
    <w:rsid w:val="00FF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139D7"/>
  <w15:docId w15:val="{DA9A38DA-CACD-475E-BBDB-CD2BC528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C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2C56"/>
    <w:rPr>
      <w:b/>
      <w:bCs/>
    </w:rPr>
  </w:style>
  <w:style w:type="paragraph" w:styleId="a5">
    <w:name w:val="header"/>
    <w:basedOn w:val="a"/>
    <w:link w:val="a6"/>
    <w:uiPriority w:val="99"/>
    <w:unhideWhenUsed/>
    <w:rsid w:val="008E79E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E79E8"/>
    <w:rPr>
      <w:sz w:val="18"/>
      <w:szCs w:val="18"/>
    </w:rPr>
  </w:style>
  <w:style w:type="paragraph" w:styleId="a7">
    <w:name w:val="footer"/>
    <w:basedOn w:val="a"/>
    <w:link w:val="a8"/>
    <w:uiPriority w:val="99"/>
    <w:unhideWhenUsed/>
    <w:rsid w:val="008E79E8"/>
    <w:pPr>
      <w:tabs>
        <w:tab w:val="center" w:pos="4153"/>
        <w:tab w:val="right" w:pos="8306"/>
      </w:tabs>
      <w:snapToGrid w:val="0"/>
      <w:jc w:val="left"/>
    </w:pPr>
    <w:rPr>
      <w:sz w:val="18"/>
      <w:szCs w:val="18"/>
    </w:rPr>
  </w:style>
  <w:style w:type="character" w:customStyle="1" w:styleId="a8">
    <w:name w:val="页脚 字符"/>
    <w:basedOn w:val="a0"/>
    <w:link w:val="a7"/>
    <w:uiPriority w:val="99"/>
    <w:rsid w:val="008E79E8"/>
    <w:rPr>
      <w:sz w:val="18"/>
      <w:szCs w:val="18"/>
    </w:rPr>
  </w:style>
  <w:style w:type="character" w:styleId="a9">
    <w:name w:val="annotation reference"/>
    <w:basedOn w:val="a0"/>
    <w:uiPriority w:val="99"/>
    <w:semiHidden/>
    <w:unhideWhenUsed/>
    <w:rsid w:val="00B07574"/>
    <w:rPr>
      <w:sz w:val="21"/>
      <w:szCs w:val="21"/>
    </w:rPr>
  </w:style>
  <w:style w:type="paragraph" w:styleId="aa">
    <w:name w:val="annotation text"/>
    <w:basedOn w:val="a"/>
    <w:link w:val="ab"/>
    <w:uiPriority w:val="99"/>
    <w:semiHidden/>
    <w:unhideWhenUsed/>
    <w:rsid w:val="00B07574"/>
    <w:pPr>
      <w:jc w:val="left"/>
    </w:pPr>
  </w:style>
  <w:style w:type="character" w:customStyle="1" w:styleId="ab">
    <w:name w:val="批注文字 字符"/>
    <w:basedOn w:val="a0"/>
    <w:link w:val="aa"/>
    <w:uiPriority w:val="99"/>
    <w:semiHidden/>
    <w:rsid w:val="00B07574"/>
  </w:style>
  <w:style w:type="paragraph" w:styleId="ac">
    <w:name w:val="annotation subject"/>
    <w:basedOn w:val="aa"/>
    <w:next w:val="aa"/>
    <w:link w:val="ad"/>
    <w:uiPriority w:val="99"/>
    <w:semiHidden/>
    <w:unhideWhenUsed/>
    <w:rsid w:val="00B07574"/>
    <w:rPr>
      <w:b/>
      <w:bCs/>
    </w:rPr>
  </w:style>
  <w:style w:type="character" w:customStyle="1" w:styleId="ad">
    <w:name w:val="批注主题 字符"/>
    <w:basedOn w:val="ab"/>
    <w:link w:val="ac"/>
    <w:uiPriority w:val="99"/>
    <w:semiHidden/>
    <w:rsid w:val="00B07574"/>
    <w:rPr>
      <w:b/>
      <w:bCs/>
    </w:rPr>
  </w:style>
  <w:style w:type="paragraph" w:styleId="ae">
    <w:name w:val="Balloon Text"/>
    <w:basedOn w:val="a"/>
    <w:link w:val="af"/>
    <w:uiPriority w:val="99"/>
    <w:semiHidden/>
    <w:unhideWhenUsed/>
    <w:rsid w:val="00B07574"/>
    <w:rPr>
      <w:sz w:val="18"/>
      <w:szCs w:val="18"/>
    </w:rPr>
  </w:style>
  <w:style w:type="character" w:customStyle="1" w:styleId="af">
    <w:name w:val="批注框文本 字符"/>
    <w:basedOn w:val="a0"/>
    <w:link w:val="ae"/>
    <w:uiPriority w:val="99"/>
    <w:semiHidden/>
    <w:rsid w:val="00B075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5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4CFE-6A82-442A-B9C1-78EED1A5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caa zqs</cp:lastModifiedBy>
  <cp:revision>32</cp:revision>
  <dcterms:created xsi:type="dcterms:W3CDTF">2020-02-23T04:00:00Z</dcterms:created>
  <dcterms:modified xsi:type="dcterms:W3CDTF">2020-06-29T03:11:00Z</dcterms:modified>
</cp:coreProperties>
</file>